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CAC" w:rsidRPr="00C44C3F" w:rsidRDefault="00924CAC" w:rsidP="00924CA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 xml:space="preserve">CRITERIO 65, 66 Y 67 </w:t>
      </w:r>
      <w:r w:rsidRPr="00C44C3F">
        <w:rPr>
          <w:rFonts w:ascii="Arial" w:hAnsi="Arial" w:cs="Arial"/>
          <w:b/>
          <w:color w:val="000000"/>
          <w:sz w:val="40"/>
          <w:szCs w:val="40"/>
        </w:rPr>
        <w:t>IMCO</w:t>
      </w:r>
    </w:p>
    <w:p w:rsidR="00924CAC" w:rsidRPr="003F3712" w:rsidRDefault="00924CAC" w:rsidP="00924CAC">
      <w:pPr>
        <w:pStyle w:val="Prrafodelista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8"/>
        <w:gridCol w:w="2279"/>
        <w:gridCol w:w="2421"/>
        <w:gridCol w:w="1780"/>
      </w:tblGrid>
      <w:tr w:rsidR="00924CAC" w:rsidRPr="004E2483" w:rsidTr="00D05D97">
        <w:trPr>
          <w:trHeight w:val="100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:rsidR="00924CAC" w:rsidRPr="004E2483" w:rsidRDefault="00924CAC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E2483">
              <w:rPr>
                <w:rFonts w:ascii="Arial" w:hAnsi="Arial" w:cs="Arial"/>
                <w:b/>
                <w:bCs/>
              </w:rPr>
              <w:t>4400 AYUDAS SOCIALES</w:t>
            </w:r>
          </w:p>
        </w:tc>
      </w:tr>
      <w:tr w:rsidR="00924CAC" w:rsidRPr="004E2483" w:rsidTr="00D05D97">
        <w:trPr>
          <w:trHeight w:val="100"/>
        </w:trPr>
        <w:tc>
          <w:tcPr>
            <w:tcW w:w="1330" w:type="pct"/>
            <w:shd w:val="clear" w:color="auto" w:fill="BFBFBF" w:themeFill="background1" w:themeFillShade="BF"/>
            <w:vAlign w:val="center"/>
          </w:tcPr>
          <w:p w:rsidR="00924CAC" w:rsidRPr="004E2483" w:rsidRDefault="00924CAC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E248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Ayuda Social</w:t>
            </w:r>
          </w:p>
        </w:tc>
        <w:tc>
          <w:tcPr>
            <w:tcW w:w="1291" w:type="pct"/>
            <w:shd w:val="clear" w:color="auto" w:fill="BFBFBF" w:themeFill="background1" w:themeFillShade="BF"/>
            <w:noWrap/>
            <w:vAlign w:val="center"/>
            <w:hideMark/>
          </w:tcPr>
          <w:p w:rsidR="00924CAC" w:rsidRPr="004E2483" w:rsidRDefault="00924CAC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E248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Beneficiario</w:t>
            </w:r>
          </w:p>
        </w:tc>
        <w:tc>
          <w:tcPr>
            <w:tcW w:w="1371" w:type="pct"/>
            <w:shd w:val="clear" w:color="auto" w:fill="BFBFBF" w:themeFill="background1" w:themeFillShade="BF"/>
            <w:noWrap/>
            <w:vAlign w:val="center"/>
            <w:hideMark/>
          </w:tcPr>
          <w:p w:rsidR="00924CAC" w:rsidRPr="004E2483" w:rsidRDefault="00924CAC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E248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Tipo</w:t>
            </w:r>
          </w:p>
        </w:tc>
        <w:tc>
          <w:tcPr>
            <w:tcW w:w="1008" w:type="pct"/>
            <w:shd w:val="clear" w:color="auto" w:fill="BFBFBF" w:themeFill="background1" w:themeFillShade="BF"/>
            <w:noWrap/>
            <w:vAlign w:val="center"/>
            <w:hideMark/>
          </w:tcPr>
          <w:p w:rsidR="00924CAC" w:rsidRPr="004E2483" w:rsidRDefault="00924CAC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E248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Presupuesto Aprobado</w:t>
            </w:r>
          </w:p>
        </w:tc>
      </w:tr>
      <w:tr w:rsidR="00924CAC" w:rsidRPr="004E2483" w:rsidTr="00D05D97">
        <w:trPr>
          <w:trHeight w:hRule="exact" w:val="1418"/>
        </w:trPr>
        <w:tc>
          <w:tcPr>
            <w:tcW w:w="1330" w:type="pct"/>
          </w:tcPr>
          <w:p w:rsidR="00924CAC" w:rsidRPr="004E2483" w:rsidRDefault="00924CAC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E2483">
              <w:rPr>
                <w:rFonts w:ascii="Arial" w:eastAsia="Times New Roman" w:hAnsi="Arial" w:cs="Arial"/>
                <w:color w:val="000000"/>
                <w:lang w:eastAsia="es-MX"/>
              </w:rPr>
              <w:t>44100 - Ayudas sociales a personas</w:t>
            </w:r>
          </w:p>
        </w:tc>
        <w:tc>
          <w:tcPr>
            <w:tcW w:w="1291" w:type="pct"/>
            <w:shd w:val="clear" w:color="auto" w:fill="auto"/>
            <w:noWrap/>
            <w:hideMark/>
          </w:tcPr>
          <w:p w:rsidR="00924CAC" w:rsidRPr="004E2483" w:rsidRDefault="00924CAC" w:rsidP="00D05D97">
            <w:pPr>
              <w:rPr>
                <w:rFonts w:ascii="Arial" w:hAnsi="Arial" w:cs="Arial"/>
                <w:highlight w:val="yellow"/>
              </w:rPr>
            </w:pPr>
            <w:r w:rsidRPr="004E2483">
              <w:rPr>
                <w:rFonts w:ascii="Arial" w:hAnsi="Arial" w:cs="Arial"/>
              </w:rPr>
              <w:t>Organismo y población en general del municipio de Torreón</w:t>
            </w:r>
          </w:p>
        </w:tc>
        <w:tc>
          <w:tcPr>
            <w:tcW w:w="1371" w:type="pct"/>
            <w:shd w:val="clear" w:color="auto" w:fill="auto"/>
            <w:noWrap/>
            <w:hideMark/>
          </w:tcPr>
          <w:p w:rsidR="00924CAC" w:rsidRPr="004E2483" w:rsidRDefault="00924CAC" w:rsidP="00D05D97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4E2483">
              <w:rPr>
                <w:rFonts w:ascii="Arial" w:hAnsi="Arial" w:cs="Arial"/>
              </w:rPr>
              <w:t>Ayudas gestionadas a diferentes apoyos económicos, culturales, deportivos, etc.</w:t>
            </w:r>
          </w:p>
        </w:tc>
        <w:tc>
          <w:tcPr>
            <w:tcW w:w="1008" w:type="pct"/>
            <w:shd w:val="clear" w:color="auto" w:fill="auto"/>
            <w:noWrap/>
            <w:hideMark/>
          </w:tcPr>
          <w:p w:rsidR="00924CAC" w:rsidRPr="004E2483" w:rsidRDefault="00924CAC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E2483">
              <w:rPr>
                <w:rFonts w:ascii="Arial" w:eastAsia="Times New Roman" w:hAnsi="Arial" w:cs="Arial"/>
                <w:color w:val="000000"/>
                <w:lang w:eastAsia="es-MX"/>
              </w:rPr>
              <w:t xml:space="preserve">63,445,471.81                        </w:t>
            </w:r>
          </w:p>
        </w:tc>
      </w:tr>
      <w:tr w:rsidR="00924CAC" w:rsidRPr="004E2483" w:rsidTr="00D05D97">
        <w:trPr>
          <w:trHeight w:val="47"/>
        </w:trPr>
        <w:tc>
          <w:tcPr>
            <w:tcW w:w="3992" w:type="pct"/>
            <w:gridSpan w:val="3"/>
            <w:shd w:val="clear" w:color="auto" w:fill="BFBFBF" w:themeFill="background1" w:themeFillShade="BF"/>
          </w:tcPr>
          <w:p w:rsidR="00924CAC" w:rsidRPr="004E2483" w:rsidRDefault="00924CAC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E2483">
              <w:rPr>
                <w:rFonts w:ascii="Arial" w:eastAsia="Times New Roman" w:hAnsi="Arial" w:cs="Arial"/>
                <w:b/>
                <w:color w:val="000000"/>
                <w:shd w:val="clear" w:color="auto" w:fill="BFBFBF" w:themeFill="background1" w:themeFillShade="BF"/>
                <w:lang w:eastAsia="es-MX"/>
              </w:rPr>
              <w:t>Total</w:t>
            </w:r>
          </w:p>
        </w:tc>
        <w:tc>
          <w:tcPr>
            <w:tcW w:w="1008" w:type="pct"/>
            <w:shd w:val="clear" w:color="auto" w:fill="BFBFBF" w:themeFill="background1" w:themeFillShade="BF"/>
            <w:noWrap/>
            <w:vAlign w:val="bottom"/>
            <w:hideMark/>
          </w:tcPr>
          <w:p w:rsidR="00924CAC" w:rsidRPr="004E2483" w:rsidRDefault="00924CAC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4E2483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$63,445,471.81                        </w:t>
            </w:r>
          </w:p>
        </w:tc>
      </w:tr>
    </w:tbl>
    <w:p w:rsidR="00924CAC" w:rsidRDefault="00924CAC" w:rsidP="00924CAC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</w:p>
    <w:p w:rsidR="00924CAC" w:rsidRPr="003F3712" w:rsidRDefault="00924CAC" w:rsidP="00924CAC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  <w:color w:val="000000"/>
        </w:rPr>
        <w:t>El registro contable de los subsidios y aportaciones deberá efectuarse al expedirse el recibo de retiro de fondos correspondientes, de tal forma que permita identificar su destino y beneficiario.</w:t>
      </w:r>
    </w:p>
    <w:p w:rsidR="00924CAC" w:rsidRPr="003F3712" w:rsidRDefault="00924CAC" w:rsidP="00924CAC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</w:p>
    <w:p w:rsidR="00924CAC" w:rsidRPr="003F3712" w:rsidRDefault="00924CAC" w:rsidP="00924CAC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  <w:color w:val="000000"/>
        </w:rPr>
        <w:t xml:space="preserve">El Presidente Municipal, mediante resolución de carácter general y previa autorización expresa del </w:t>
      </w:r>
      <w:r>
        <w:rPr>
          <w:rFonts w:ascii="Arial" w:hAnsi="Arial" w:cs="Arial"/>
          <w:color w:val="000000"/>
        </w:rPr>
        <w:t>A</w:t>
      </w:r>
      <w:r w:rsidRPr="003F3712">
        <w:rPr>
          <w:rFonts w:ascii="Arial" w:hAnsi="Arial" w:cs="Arial"/>
          <w:color w:val="000000"/>
        </w:rPr>
        <w:t>yuntamiento podrá conceder subsidios.</w:t>
      </w:r>
    </w:p>
    <w:p w:rsidR="00924CAC" w:rsidRPr="003F3712" w:rsidRDefault="00924CAC" w:rsidP="00924CAC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</w:p>
    <w:p w:rsidR="00924CAC" w:rsidRPr="003F3712" w:rsidRDefault="00924CAC" w:rsidP="00924CAC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  <w:color w:val="000000"/>
        </w:rPr>
        <w:t>Las resoluciones que dicte el Presidente Municipal, deberán señalar las contribuciones a que se refieren, así como el monto o proporción de los beneficios, y los requisitos que deban cumplirse por los beneficia</w:t>
      </w:r>
      <w:r>
        <w:rPr>
          <w:rFonts w:ascii="Arial" w:hAnsi="Arial" w:cs="Arial"/>
          <w:color w:val="000000"/>
        </w:rPr>
        <w:t>rio</w:t>
      </w:r>
      <w:r w:rsidRPr="003F3712">
        <w:rPr>
          <w:rFonts w:ascii="Arial" w:hAnsi="Arial" w:cs="Arial"/>
          <w:color w:val="000000"/>
        </w:rPr>
        <w:t>s.</w:t>
      </w:r>
    </w:p>
    <w:p w:rsidR="002C0CE9" w:rsidRDefault="002C0CE9">
      <w:bookmarkStart w:id="0" w:name="_GoBack"/>
      <w:bookmarkEnd w:id="0"/>
    </w:p>
    <w:sectPr w:rsidR="002C0C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AC"/>
    <w:rsid w:val="002C0CE9"/>
    <w:rsid w:val="0092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14528-F933-415A-B54B-D70A705D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CA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2015-08-03T19:31:00Z</dcterms:created>
  <dcterms:modified xsi:type="dcterms:W3CDTF">2015-08-03T19:32:00Z</dcterms:modified>
</cp:coreProperties>
</file>